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C36" w:rsidRDefault="00493C36" w:rsidP="00493C36">
      <w:pPr>
        <w:jc w:val="right"/>
      </w:pPr>
      <w:r>
        <w:t xml:space="preserve">Приложение № 1 </w:t>
      </w:r>
    </w:p>
    <w:p w:rsidR="00493C36" w:rsidRDefault="00493C36" w:rsidP="00493C36">
      <w:pPr>
        <w:jc w:val="right"/>
      </w:pPr>
      <w:r>
        <w:t xml:space="preserve">     к  Постановлению № 56 от 24.09.2018г.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40"/>
        <w:gridCol w:w="120"/>
        <w:gridCol w:w="1441"/>
        <w:gridCol w:w="120"/>
        <w:gridCol w:w="2012"/>
        <w:gridCol w:w="2253"/>
        <w:gridCol w:w="2253"/>
        <w:gridCol w:w="2253"/>
        <w:gridCol w:w="2268"/>
      </w:tblGrid>
      <w:tr w:rsidR="00E448F8" w:rsidRPr="00E448F8" w:rsidTr="00493C36">
        <w:trPr>
          <w:tblCellSpacing w:w="15" w:type="dxa"/>
        </w:trPr>
        <w:tc>
          <w:tcPr>
            <w:tcW w:w="1895" w:type="pct"/>
            <w:gridSpan w:val="5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УТВЕРЖДАЮ </w:t>
            </w: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646" w:type="pct"/>
            <w:tcBorders>
              <w:bottom w:val="single" w:sz="6" w:space="0" w:color="000000"/>
            </w:tcBorders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СЕРГИЕВСКОГО СЕЛЬСКОГО ПОСЕЛЕНИЯ</w:t>
            </w:r>
          </w:p>
        </w:tc>
        <w:tc>
          <w:tcPr>
            <w:tcW w:w="31" w:type="pc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pct"/>
            <w:tcBorders>
              <w:bottom w:val="single" w:sz="6" w:space="0" w:color="000000"/>
            </w:tcBorders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" w:type="pc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3" w:type="pct"/>
            <w:tcBorders>
              <w:bottom w:val="single" w:sz="6" w:space="0" w:color="000000"/>
            </w:tcBorders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ИОРДАТИЙ А. В.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48F8" w:rsidRPr="00E448F8" w:rsidTr="00493C36">
        <w:trPr>
          <w:tblCellSpacing w:w="15" w:type="dxa"/>
        </w:trPr>
        <w:tc>
          <w:tcPr>
            <w:tcW w:w="646" w:type="pc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31" w:type="pc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pc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31" w:type="pc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653" w:type="pc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48F8" w:rsidRPr="00E448F8" w:rsidTr="00E448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448F8" w:rsidRPr="00E448F8" w:rsidRDefault="00E448F8" w:rsidP="00E448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90"/>
        <w:gridCol w:w="540"/>
        <w:gridCol w:w="140"/>
        <w:gridCol w:w="428"/>
        <w:gridCol w:w="140"/>
        <w:gridCol w:w="428"/>
        <w:gridCol w:w="300"/>
        <w:gridCol w:w="1594"/>
      </w:tblGrid>
      <w:tr w:rsidR="00E448F8" w:rsidRPr="00E448F8" w:rsidTr="00E448F8">
        <w:trPr>
          <w:tblCellSpacing w:w="15" w:type="dxa"/>
        </w:trPr>
        <w:tc>
          <w:tcPr>
            <w:tcW w:w="3850" w:type="pct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«24» </w:t>
            </w:r>
          </w:p>
        </w:tc>
        <w:tc>
          <w:tcPr>
            <w:tcW w:w="50" w:type="pc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" w:type="pc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E448F8" w:rsidRPr="00E448F8" w:rsidTr="00E448F8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48F8" w:rsidRPr="00E448F8" w:rsidTr="00E448F8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448F8" w:rsidRPr="00E448F8" w:rsidRDefault="00E448F8" w:rsidP="00E448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80"/>
      </w:tblGrid>
      <w:tr w:rsidR="00E448F8" w:rsidRPr="00E448F8" w:rsidTr="00493C3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448F8" w:rsidRPr="00E448F8" w:rsidRDefault="00E448F8" w:rsidP="00493C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ПЛАН-ГРАФИК </w:t>
            </w: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20 </w:t>
            </w: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18</w:t>
            </w: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E448F8" w:rsidRPr="00E448F8" w:rsidRDefault="00E448F8" w:rsidP="00E448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85"/>
        <w:gridCol w:w="6013"/>
        <w:gridCol w:w="1287"/>
        <w:gridCol w:w="1295"/>
      </w:tblGrid>
      <w:tr w:rsidR="00E448F8" w:rsidRPr="00E448F8" w:rsidTr="00493C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24.09.2018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0" w:type="auto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04124325 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3404002707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340401001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Организационно-правовая форма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казенные учреждения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75404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собственности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Сергиевское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18606444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403373, Волгоградская обл, Сергиевская ст-ца, УЛ ЦЕНТРАЛЬНАЯ, 39 , 7-84461-55241 , AdmSergeevka@yandex.ru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Merge w:val="restart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документа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измененный (11)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0"/>
                <w:szCs w:val="20"/>
              </w:rPr>
              <w:t>(базовый (0), измененный (порядковый код изменения))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24.09.2018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383 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Совокупный годовой объем закупок</w:t>
            </w:r>
            <w:r w:rsidRPr="00E44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(справочно)</w:t>
            </w: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рублей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5713064.30</w:t>
            </w:r>
          </w:p>
        </w:tc>
      </w:tr>
    </w:tbl>
    <w:p w:rsidR="00E448F8" w:rsidRPr="00E448F8" w:rsidRDefault="00E448F8" w:rsidP="00E448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"/>
        <w:gridCol w:w="1103"/>
        <w:gridCol w:w="471"/>
        <w:gridCol w:w="558"/>
        <w:gridCol w:w="497"/>
        <w:gridCol w:w="351"/>
        <w:gridCol w:w="350"/>
        <w:gridCol w:w="408"/>
        <w:gridCol w:w="278"/>
        <w:gridCol w:w="260"/>
        <w:gridCol w:w="431"/>
        <w:gridCol w:w="373"/>
        <w:gridCol w:w="248"/>
        <w:gridCol w:w="222"/>
        <w:gridCol w:w="408"/>
        <w:gridCol w:w="278"/>
        <w:gridCol w:w="260"/>
        <w:gridCol w:w="431"/>
        <w:gridCol w:w="507"/>
        <w:gridCol w:w="259"/>
        <w:gridCol w:w="386"/>
        <w:gridCol w:w="473"/>
        <w:gridCol w:w="386"/>
        <w:gridCol w:w="439"/>
        <w:gridCol w:w="507"/>
        <w:gridCol w:w="510"/>
        <w:gridCol w:w="508"/>
        <w:gridCol w:w="524"/>
        <w:gridCol w:w="468"/>
        <w:gridCol w:w="758"/>
        <w:gridCol w:w="543"/>
        <w:gridCol w:w="647"/>
        <w:gridCol w:w="662"/>
      </w:tblGrid>
      <w:tr w:rsidR="00E448F8" w:rsidRPr="00E448F8" w:rsidTr="00493C36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№ п/п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Преимущества, предоставля</w:t>
            </w: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 xml:space="preserve">венных и </w:t>
            </w: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lastRenderedPageBreak/>
              <w:t xml:space="preserve">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lastRenderedPageBreak/>
              <w:t>Осуществление закупки у субъектов малого предпринима</w:t>
            </w: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>тельства и социально ориентирова</w:t>
            </w: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наимено</w:t>
            </w: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наимено</w:t>
            </w: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33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183340400270734040100100010013514244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Продажа электрической энергии потребителю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Периодичность поставки товаров (выполнения работ, оказания услуг): Ежемесячно </w:t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Декабрь 2018 г.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01.2018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Киловатт-час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245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20000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20000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183340400270734040100100020013522244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Поставка газа горючего природного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Периодичность поставки товаров (выполнения работ, оказания услуг): Ежемесячно </w:t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Декабрь 2018 г.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01.2018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Услуги по </w:t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распределению и снабжению газовым топливом всех видов по системам распределительных трубопроводов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Кубически</w:t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й метр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113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2050</w:t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20500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183340400270734040100100110014211244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Ремонт дорожного покрытия по ул. Центральная (от пер. Речной до ГРП) в ст. Сергиевская в Даниловском муниципальном районе Волгоградской области. (ПК0-ПК2+50)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961513.56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961513.56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961513.56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Периодичность поставки товаров (выполнения работ, оказания услуг): единовременно</w:t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в течение 30 календарных дней с даты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48075.68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07.2018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 и срока исполнения контракта</w:t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Ремонт дорожного </w:t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покрытия по ул. Центральная (от пер. Речной до ГРП) в ст. Сергиевская в Даниловском муниципальном районе Волгоградской области. (ПК0-ПК2+50)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Условная един</w:t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ица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876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183340400270734040100100120012910244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Поставка автомобиля повышенной проходимости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Соответствует техническому заданию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587000.00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578195.00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578195.00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Периодичность поставки товаров (выполнения работ, оказания услуг): Один раз в год </w:t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Планируемый срок (сроки отдельных этапов) поставки товаров (выполнения работ, оказания услуг): С даты заключения контракта по заявке Заказчика, но не позднее 31.08.2018 г.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58700.00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07.2018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Запрет на допуск товаров, услуг при осуществлении закупок, а также ограничения и условия допуска в соответствии с требованиями, установленными статьей 14 Федерального закона № 44-ФЗ</w:t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>Во исполнении Постановления Правительства РФ от 14 июля 2014 г. N 656 "Об установ</w:t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лении запрета на допуск отдельных видов товаров машиностроения, происходящих из иностранных государств, для целей осуществления закупок для обеспечения государственных и муниципальных нужд" при осуществлении закупок для государственных и муниципальных нужд установлен запрет на допуск отдельных товаров машиностроения, происходящих из иностранных государств</w:t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Образовавшаяся экономия от использования в текущем финансовом году бюджетных ассигнований в соответствии с законодательством Российской Федерации</w:t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ГОСУДАРСТВЕННОЕ КАЗЕННОЕ УЧРЕЖДЕНИЕ ВОЛГОГРАДСКОЙ ОБЛАСТИ "ЦЕНТР ОРГАНИЗАЦИИ ЗАКУПОК"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ГОСУДАРСТВЕННОЕ КАЗЕННОЕ УЧРЕЖДЕНИЕ ВОЛГОГРАДСКОЙ ОБЛАСТИ "ЦЕНТР ОРГАНИЗАЦИИ ЗАКУПОК"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Автомобиль </w:t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 xml:space="preserve">повышенной проходимости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Штука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796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3879223.44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3879223.44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Образовавшаяся экономия от использования в текущем финансовом году бюджетных ассигнований в соответствии с законодательством Российской Федерации</w:t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183340400270734040100100070010000244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3879223.44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3879223.44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1842645.86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5713064.30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5713064.30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</w:tbl>
    <w:p w:rsidR="00E448F8" w:rsidRPr="00E448F8" w:rsidRDefault="00E448F8" w:rsidP="00E448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6"/>
        <w:gridCol w:w="6451"/>
        <w:gridCol w:w="671"/>
        <w:gridCol w:w="2598"/>
        <w:gridCol w:w="671"/>
        <w:gridCol w:w="2613"/>
      </w:tblGrid>
      <w:tr w:rsidR="00E448F8" w:rsidRPr="00E448F8" w:rsidTr="00E448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СЕРГИЕВСКОГО СЕЛЬСКОГО ПОСЕЛЕНИЯ</w:t>
            </w:r>
          </w:p>
        </w:tc>
        <w:tc>
          <w:tcPr>
            <w:tcW w:w="250" w:type="pc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ИОРДАТИЙ А. В. </w:t>
            </w:r>
          </w:p>
        </w:tc>
      </w:tr>
      <w:tr w:rsidR="00E448F8" w:rsidRPr="00E448F8" w:rsidTr="00E448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E448F8" w:rsidRPr="00E448F8" w:rsidTr="00E448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448F8" w:rsidRPr="00E448F8" w:rsidRDefault="00E448F8" w:rsidP="00E448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5"/>
        <w:gridCol w:w="133"/>
        <w:gridCol w:w="422"/>
        <w:gridCol w:w="133"/>
        <w:gridCol w:w="422"/>
        <w:gridCol w:w="300"/>
        <w:gridCol w:w="12695"/>
      </w:tblGrid>
      <w:tr w:rsidR="00E448F8" w:rsidRPr="00E448F8" w:rsidTr="00E448F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«24» </w:t>
            </w:r>
          </w:p>
        </w:tc>
        <w:tc>
          <w:tcPr>
            <w:tcW w:w="50" w:type="pc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" w:type="pc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</w:p>
        </w:tc>
      </w:tr>
    </w:tbl>
    <w:p w:rsidR="00E448F8" w:rsidRDefault="00E448F8" w:rsidP="00E448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3C36" w:rsidRDefault="00493C36" w:rsidP="00E448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3C36" w:rsidRDefault="00493C36" w:rsidP="00493C36">
      <w:pPr>
        <w:jc w:val="right"/>
      </w:pPr>
      <w:r>
        <w:lastRenderedPageBreak/>
        <w:t xml:space="preserve">Приложение № 2 </w:t>
      </w:r>
    </w:p>
    <w:p w:rsidR="00493C36" w:rsidRDefault="00493C36" w:rsidP="00493C36">
      <w:pPr>
        <w:jc w:val="right"/>
      </w:pPr>
      <w:r>
        <w:t xml:space="preserve">     к  Постановлению № 56 от 24.09.2018г.</w:t>
      </w:r>
    </w:p>
    <w:p w:rsidR="00493C36" w:rsidRPr="00E448F8" w:rsidRDefault="00493C36" w:rsidP="00493C36">
      <w:pPr>
        <w:spacing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27"/>
      </w:tblGrid>
      <w:tr w:rsidR="00E448F8" w:rsidRPr="00E448F8" w:rsidTr="00493C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3C36" w:rsidRDefault="00493C36" w:rsidP="00E448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48F8" w:rsidRPr="00E448F8" w:rsidRDefault="00E448F8" w:rsidP="00493C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</w:t>
            </w: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формировании и утверждении плана-графика закупок</w:t>
            </w:r>
          </w:p>
        </w:tc>
      </w:tr>
    </w:tbl>
    <w:p w:rsidR="00E448F8" w:rsidRPr="00E448F8" w:rsidRDefault="00E448F8" w:rsidP="00E448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00"/>
        <w:gridCol w:w="2003"/>
        <w:gridCol w:w="1164"/>
        <w:gridCol w:w="335"/>
      </w:tblGrid>
      <w:tr w:rsidR="00E448F8" w:rsidRPr="00E448F8" w:rsidTr="00493C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C36" w:rsidRPr="00E448F8" w:rsidTr="00493C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3C36" w:rsidRPr="00E448F8" w:rsidRDefault="00493C36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93C36" w:rsidRPr="00E448F8" w:rsidRDefault="00493C36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93C36" w:rsidRPr="00E448F8" w:rsidRDefault="00493C36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93C36" w:rsidRPr="00E448F8" w:rsidRDefault="00493C36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448F8" w:rsidRPr="00E448F8" w:rsidRDefault="00E448F8" w:rsidP="00E448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"/>
        <w:gridCol w:w="2240"/>
        <w:gridCol w:w="1172"/>
        <w:gridCol w:w="1171"/>
        <w:gridCol w:w="1280"/>
        <w:gridCol w:w="2100"/>
        <w:gridCol w:w="3079"/>
        <w:gridCol w:w="923"/>
        <w:gridCol w:w="1276"/>
        <w:gridCol w:w="1167"/>
      </w:tblGrid>
      <w:tr w:rsidR="00E448F8" w:rsidRPr="00E448F8" w:rsidTr="00493C36">
        <w:trPr>
          <w:tblCellSpacing w:w="15" w:type="dxa"/>
        </w:trPr>
        <w:tc>
          <w:tcPr>
            <w:tcW w:w="0" w:type="auto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183340400270734040100100010013514244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Продажа электрической энергии </w:t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 xml:space="preserve">потребителю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150000.00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В соответствии с установленными тарифами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Закупка у единственного поставщика </w:t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 xml:space="preserve">В соответствии с ч. 29 п. 1 ст. 93 Федерального закона </w:t>
            </w: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от 05.04.2013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183340400270734040100100020013522244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Поставка газа горючего природного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В соответствии с установленными тарифами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В соответствии с ч. 8 п. 1 ст. 93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183340400270734040100100110014211244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Ремонт дорожного покрытия по ул. Центральная (от пер. Речной до ГРП) в ст. Сергиевская в Даниловском муниципальном районе Волгоградской области. (ПК0-ПК2+50)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961513.56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Проектно-сметный метод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в соответствии со сводным сметным расчетом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в соответствии со статьей 59 44-ФЗ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183340400270734040100100120012910244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Поставка автомобиля повышенной проходимости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587000.00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Мср=(КП1+КПn)/n; Мср=(577000,00+597000,00+587000,00)/3=587000,00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Закупка осуществляется в соответствии со с статьей 59 Федерального закона № 44-ФЗ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E448F8" w:rsidRPr="00E448F8" w:rsidTr="00493C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183340400270734040100100070010000244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448F8">
              <w:rPr>
                <w:rFonts w:ascii="Times New Roman" w:eastAsia="Times New Roman" w:hAnsi="Times New Roman" w:cs="Times New Roman"/>
                <w:sz w:val="12"/>
                <w:szCs w:val="12"/>
              </w:rPr>
              <w:t>3879223.44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</w:tbl>
    <w:p w:rsidR="00E448F8" w:rsidRPr="00E448F8" w:rsidRDefault="00E448F8" w:rsidP="00E448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41"/>
        <w:gridCol w:w="173"/>
        <w:gridCol w:w="1064"/>
        <w:gridCol w:w="1031"/>
        <w:gridCol w:w="540"/>
        <w:gridCol w:w="120"/>
        <w:gridCol w:w="1837"/>
        <w:gridCol w:w="120"/>
        <w:gridCol w:w="300"/>
        <w:gridCol w:w="300"/>
        <w:gridCol w:w="234"/>
      </w:tblGrid>
      <w:tr w:rsidR="00E448F8" w:rsidRPr="00E448F8" w:rsidTr="00E448F8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ИОРДАТИЙ АНАТОЛИЙ ВЛАДИМИРОВИЧ, ГЛАВА СЕРГИЕВСКОГО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«24»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</w:p>
        </w:tc>
      </w:tr>
      <w:tr w:rsidR="00E448F8" w:rsidRPr="00E448F8" w:rsidTr="00E448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48F8" w:rsidRPr="00E448F8" w:rsidTr="00E448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48F8" w:rsidRPr="00E448F8" w:rsidTr="00E448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48F8" w:rsidRPr="00E448F8" w:rsidTr="00E448F8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>ИОРДАТИЙ АНАТОЛИЙ ВЛАДИМИРОВИЧ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48F8" w:rsidRPr="00E448F8" w:rsidTr="00E448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48F8" w:rsidRPr="00E448F8" w:rsidRDefault="00E448F8" w:rsidP="00E4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42564" w:rsidRDefault="00D42564"/>
    <w:sectPr w:rsidR="00D42564" w:rsidSect="00E448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E448F8"/>
    <w:rsid w:val="00493C36"/>
    <w:rsid w:val="007452AE"/>
    <w:rsid w:val="00D42564"/>
    <w:rsid w:val="00E44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E44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5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1862</Words>
  <Characters>10614</Characters>
  <Application>Microsoft Office Word</Application>
  <DocSecurity>0</DocSecurity>
  <Lines>88</Lines>
  <Paragraphs>24</Paragraphs>
  <ScaleCrop>false</ScaleCrop>
  <Company/>
  <LinksUpToDate>false</LinksUpToDate>
  <CharactersWithSpaces>12452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dcterms:created xsi:type="dcterms:W3CDTF">2018-09-24T06:47:00Z</dcterms:created>
  <dcterms:modified xsi:type="dcterms:W3CDTF">2018-09-25T05:22:00Z</dcterms:modified>
</cp:coreProperties>
</file>